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B2CF" w14:textId="230ACB57" w:rsidR="005F097F" w:rsidRPr="0092362E" w:rsidRDefault="005F097F">
      <w:pPr>
        <w:rPr>
          <w:sz w:val="24"/>
          <w:szCs w:val="24"/>
        </w:rPr>
      </w:pPr>
      <w:r w:rsidRPr="0092362E">
        <w:rPr>
          <w:sz w:val="24"/>
          <w:szCs w:val="24"/>
        </w:rPr>
        <w:t>Mittwoch, 26. Februar 2025</w:t>
      </w:r>
    </w:p>
    <w:p w14:paraId="4C4F887E" w14:textId="7E214CE1" w:rsidR="001B78A2" w:rsidRPr="0092362E" w:rsidRDefault="005F097F">
      <w:pPr>
        <w:rPr>
          <w:sz w:val="24"/>
          <w:szCs w:val="24"/>
        </w:rPr>
      </w:pPr>
      <w:r w:rsidRPr="0092362E">
        <w:rPr>
          <w:sz w:val="24"/>
          <w:szCs w:val="24"/>
        </w:rPr>
        <w:t xml:space="preserve">Wir fingen den Tag mit einem gemütlichen Zmorge an. Danach gingen wir direkt auf die Piste und flitzten bis zum Mittag </w:t>
      </w:r>
      <w:r w:rsidR="00156DBC" w:rsidRPr="0092362E">
        <w:rPr>
          <w:sz w:val="24"/>
          <w:szCs w:val="24"/>
        </w:rPr>
        <w:t>über die Skipisten</w:t>
      </w:r>
      <w:r w:rsidRPr="0092362E">
        <w:rPr>
          <w:sz w:val="24"/>
          <w:szCs w:val="24"/>
        </w:rPr>
        <w:t xml:space="preserve">. Unser Leiter Dominic hat sein Handy bei der Talabfahrt verloren und wir mussten es suchen. Schlussendlich haben wir es aber gefunden. </w:t>
      </w:r>
      <w:r w:rsidR="001B78A2" w:rsidRPr="0092362E">
        <w:rPr>
          <w:sz w:val="24"/>
          <w:szCs w:val="24"/>
        </w:rPr>
        <w:t xml:space="preserve">Die Snowboarder waren mit der kompletten Gruppe auf der Skipiste </w:t>
      </w:r>
      <w:r w:rsidR="00CC14CE" w:rsidRPr="0092362E">
        <w:rPr>
          <w:sz w:val="24"/>
          <w:szCs w:val="24"/>
        </w:rPr>
        <w:t>und konnten zwei Talabfahrten absolvieren.</w:t>
      </w:r>
      <w:r w:rsidR="00026334" w:rsidRPr="0092362E">
        <w:rPr>
          <w:sz w:val="24"/>
          <w:szCs w:val="24"/>
        </w:rPr>
        <w:t xml:space="preserve"> </w:t>
      </w:r>
    </w:p>
    <w:p w14:paraId="3C298F93" w14:textId="77777777" w:rsidR="00026334" w:rsidRPr="0092362E" w:rsidRDefault="005F097F">
      <w:pPr>
        <w:rPr>
          <w:sz w:val="24"/>
          <w:szCs w:val="24"/>
        </w:rPr>
      </w:pPr>
      <w:r w:rsidRPr="0092362E">
        <w:rPr>
          <w:sz w:val="24"/>
          <w:szCs w:val="24"/>
        </w:rPr>
        <w:t>Am Nachmittag durften wir entscheiden, ob wir ins Hallenbad, Schlitteln, Skifahren oder im Lagerhaus bleiben wollten. Die Schlittler hatten sehr viel Spass, sie machten Schneeballschl</w:t>
      </w:r>
      <w:r w:rsidR="007C0A1A" w:rsidRPr="0092362E">
        <w:rPr>
          <w:sz w:val="24"/>
          <w:szCs w:val="24"/>
        </w:rPr>
        <w:t>achtpausen und haben viel gelacht</w:t>
      </w:r>
      <w:r w:rsidR="00A358B2" w:rsidRPr="0092362E">
        <w:rPr>
          <w:sz w:val="24"/>
          <w:szCs w:val="24"/>
        </w:rPr>
        <w:t>.</w:t>
      </w:r>
      <w:r w:rsidR="000F0AC6" w:rsidRPr="0092362E">
        <w:rPr>
          <w:sz w:val="24"/>
          <w:szCs w:val="24"/>
        </w:rPr>
        <w:t xml:space="preserve"> Die anderen Gruppen hatten auch viel Spass. </w:t>
      </w:r>
    </w:p>
    <w:p w14:paraId="1723E708" w14:textId="77777777" w:rsidR="00D603E1" w:rsidRDefault="00026334">
      <w:pPr>
        <w:rPr>
          <w:sz w:val="24"/>
          <w:szCs w:val="24"/>
        </w:rPr>
      </w:pPr>
      <w:r w:rsidRPr="0092362E">
        <w:rPr>
          <w:sz w:val="24"/>
          <w:szCs w:val="24"/>
        </w:rPr>
        <w:t xml:space="preserve">Zum </w:t>
      </w:r>
      <w:proofErr w:type="spellStart"/>
      <w:r w:rsidRPr="0092362E">
        <w:rPr>
          <w:sz w:val="24"/>
          <w:szCs w:val="24"/>
        </w:rPr>
        <w:t>Znacht</w:t>
      </w:r>
      <w:proofErr w:type="spellEnd"/>
      <w:r w:rsidRPr="0092362E">
        <w:rPr>
          <w:sz w:val="24"/>
          <w:szCs w:val="24"/>
        </w:rPr>
        <w:t xml:space="preserve"> gab es le</w:t>
      </w:r>
      <w:r w:rsidR="005E39C1" w:rsidRPr="0092362E">
        <w:rPr>
          <w:sz w:val="24"/>
          <w:szCs w:val="24"/>
        </w:rPr>
        <w:t xml:space="preserve">ckeren </w:t>
      </w:r>
      <w:proofErr w:type="spellStart"/>
      <w:r w:rsidR="005E39C1" w:rsidRPr="0092362E">
        <w:rPr>
          <w:sz w:val="24"/>
          <w:szCs w:val="24"/>
        </w:rPr>
        <w:t>Härdöpfelgratin</w:t>
      </w:r>
      <w:proofErr w:type="spellEnd"/>
      <w:r w:rsidR="005E39C1" w:rsidRPr="0092362E">
        <w:rPr>
          <w:sz w:val="24"/>
          <w:szCs w:val="24"/>
        </w:rPr>
        <w:t xml:space="preserve"> und </w:t>
      </w:r>
      <w:proofErr w:type="spellStart"/>
      <w:r w:rsidR="005E39C1" w:rsidRPr="0092362E">
        <w:rPr>
          <w:sz w:val="24"/>
          <w:szCs w:val="24"/>
        </w:rPr>
        <w:t>Hacktätschli</w:t>
      </w:r>
      <w:proofErr w:type="spellEnd"/>
      <w:r w:rsidR="005E39C1" w:rsidRPr="0092362E">
        <w:rPr>
          <w:sz w:val="24"/>
          <w:szCs w:val="24"/>
        </w:rPr>
        <w:t xml:space="preserve">. Das war wie immer sehr lecker. Es gab praktisch keine Resten. </w:t>
      </w:r>
      <w:r w:rsidR="00076207">
        <w:rPr>
          <w:sz w:val="24"/>
          <w:szCs w:val="24"/>
        </w:rPr>
        <w:t>Im Anschluss an das Abendessen machten wir unsere Ämtli: Es gibt das Käse-Ämtli, bei dem müssen wir den Schuhraum wischen oder auch das Aufenthaltsraum</w:t>
      </w:r>
      <w:r w:rsidR="00D603E1">
        <w:rPr>
          <w:sz w:val="24"/>
          <w:szCs w:val="24"/>
        </w:rPr>
        <w:t>-Ämtli. Da putzen wir die Tische und wischen den Boden.</w:t>
      </w:r>
    </w:p>
    <w:p w14:paraId="0372CDA9" w14:textId="6FCFEF80" w:rsidR="005F097F" w:rsidRDefault="000F0AC6">
      <w:pPr>
        <w:rPr>
          <w:sz w:val="24"/>
          <w:szCs w:val="24"/>
        </w:rPr>
      </w:pPr>
      <w:r w:rsidRPr="0092362E">
        <w:rPr>
          <w:sz w:val="24"/>
          <w:szCs w:val="24"/>
        </w:rPr>
        <w:t xml:space="preserve">Am Abend </w:t>
      </w:r>
      <w:r w:rsidR="00434FFE" w:rsidRPr="0092362E">
        <w:rPr>
          <w:sz w:val="24"/>
          <w:szCs w:val="24"/>
        </w:rPr>
        <w:t>haben wir noch einen Film geschaut. GARFIELD</w:t>
      </w:r>
      <w:r w:rsidR="008E0DAB" w:rsidRPr="0092362E">
        <w:rPr>
          <w:sz w:val="24"/>
          <w:szCs w:val="24"/>
        </w:rPr>
        <w:t>!!</w:t>
      </w:r>
      <w:r w:rsidR="005E39C1" w:rsidRPr="0092362E">
        <w:rPr>
          <w:sz w:val="24"/>
          <w:szCs w:val="24"/>
        </w:rPr>
        <w:t xml:space="preserve"> So ging auch unser dritter Tag zu Ende.</w:t>
      </w:r>
    </w:p>
    <w:p w14:paraId="03E16D62" w14:textId="21677876" w:rsidR="00B95B7B" w:rsidRDefault="00B95B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Laurina</w:t>
      </w:r>
      <w:proofErr w:type="spellEnd"/>
      <w:r>
        <w:rPr>
          <w:sz w:val="24"/>
          <w:szCs w:val="24"/>
        </w:rPr>
        <w:t xml:space="preserve"> und Tuana</w:t>
      </w:r>
    </w:p>
    <w:p w14:paraId="589757DF" w14:textId="5CEAB1F1" w:rsidR="0032338B" w:rsidRDefault="008C4C1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55A49A" wp14:editId="504771F7">
            <wp:simplePos x="895149" y="4918509"/>
            <wp:positionH relativeFrom="column">
              <wp:align>left</wp:align>
            </wp:positionH>
            <wp:positionV relativeFrom="paragraph">
              <wp:align>top</wp:align>
            </wp:positionV>
            <wp:extent cx="2755009" cy="2066257"/>
            <wp:effectExtent l="0" t="0" r="7620" b="0"/>
            <wp:wrapSquare wrapText="bothSides"/>
            <wp:docPr id="20867541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09" cy="2066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1F66">
        <w:rPr>
          <w:noProof/>
          <w:sz w:val="24"/>
          <w:szCs w:val="24"/>
        </w:rPr>
        <w:drawing>
          <wp:inline distT="0" distB="0" distL="0" distR="0" wp14:anchorId="695BACE7" wp14:editId="1ED2AECB">
            <wp:extent cx="2637622" cy="3516829"/>
            <wp:effectExtent l="0" t="0" r="0" b="7620"/>
            <wp:docPr id="149810933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29" cy="3540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338B">
        <w:rPr>
          <w:noProof/>
          <w:sz w:val="24"/>
          <w:szCs w:val="24"/>
        </w:rPr>
        <w:br w:type="textWrapping" w:clear="all"/>
      </w:r>
    </w:p>
    <w:p w14:paraId="6ECEAACD" w14:textId="0AAE3797" w:rsidR="00B722CC" w:rsidRDefault="0032338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800FA51" wp14:editId="5DDF081F">
            <wp:extent cx="3264795" cy="2242687"/>
            <wp:effectExtent l="0" t="0" r="0" b="5715"/>
            <wp:docPr id="206029904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11" b="20327"/>
                    <a:stretch/>
                  </pic:blipFill>
                  <pic:spPr bwMode="auto">
                    <a:xfrm>
                      <a:off x="0" y="0"/>
                      <a:ext cx="3275532" cy="225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E1770" w14:textId="06442647" w:rsidR="008C4C11" w:rsidRPr="0092362E" w:rsidRDefault="00B722C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D48064" wp14:editId="207BF442">
            <wp:extent cx="2772076" cy="3227337"/>
            <wp:effectExtent l="0" t="0" r="9525" b="0"/>
            <wp:docPr id="214086684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12"/>
                    <a:stretch/>
                  </pic:blipFill>
                  <pic:spPr bwMode="auto">
                    <a:xfrm>
                      <a:off x="0" y="0"/>
                      <a:ext cx="2781150" cy="323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0195">
        <w:rPr>
          <w:noProof/>
          <w:sz w:val="24"/>
          <w:szCs w:val="24"/>
        </w:rPr>
        <w:drawing>
          <wp:inline distT="0" distB="0" distL="0" distR="0" wp14:anchorId="0BCEAA69" wp14:editId="35FA7596">
            <wp:extent cx="3250130" cy="2437598"/>
            <wp:effectExtent l="0" t="0" r="7620" b="1270"/>
            <wp:docPr id="133145553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445" cy="2453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4C11" w:rsidRPr="009236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7F"/>
    <w:rsid w:val="00026334"/>
    <w:rsid w:val="000722B2"/>
    <w:rsid w:val="00076207"/>
    <w:rsid w:val="000E39CC"/>
    <w:rsid w:val="000F0AC6"/>
    <w:rsid w:val="0010707D"/>
    <w:rsid w:val="00156DBC"/>
    <w:rsid w:val="001B78A2"/>
    <w:rsid w:val="001C560D"/>
    <w:rsid w:val="0032338B"/>
    <w:rsid w:val="00421F66"/>
    <w:rsid w:val="00434FFE"/>
    <w:rsid w:val="005E39C1"/>
    <w:rsid w:val="005E76D2"/>
    <w:rsid w:val="005F097F"/>
    <w:rsid w:val="007C0A1A"/>
    <w:rsid w:val="008C4C11"/>
    <w:rsid w:val="008E0DAB"/>
    <w:rsid w:val="0092362E"/>
    <w:rsid w:val="00A32038"/>
    <w:rsid w:val="00A358B2"/>
    <w:rsid w:val="00A53CDF"/>
    <w:rsid w:val="00B01DA8"/>
    <w:rsid w:val="00B722CC"/>
    <w:rsid w:val="00B814A6"/>
    <w:rsid w:val="00B95B7B"/>
    <w:rsid w:val="00CC14CE"/>
    <w:rsid w:val="00D174CD"/>
    <w:rsid w:val="00D603E1"/>
    <w:rsid w:val="00DE6AAE"/>
    <w:rsid w:val="00F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6521FAD7"/>
  <w15:chartTrackingRefBased/>
  <w15:docId w15:val="{2D49535D-B62D-49EE-BA9C-68546B77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0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0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0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0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0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0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0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0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0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09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09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09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09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09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09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0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0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09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09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09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0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09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0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D299DA1C3334792D7A59EE36E0F8A" ma:contentTypeVersion="18" ma:contentTypeDescription="Ein neues Dokument erstellen." ma:contentTypeScope="" ma:versionID="3e4901e27db6642af9855c1dc77b3461">
  <xsd:schema xmlns:xsd="http://www.w3.org/2001/XMLSchema" xmlns:xs="http://www.w3.org/2001/XMLSchema" xmlns:p="http://schemas.microsoft.com/office/2006/metadata/properties" xmlns:ns3="e3417686-cd11-4650-9caf-59e27225aa1d" xmlns:ns4="bb5408ac-02bc-4e01-8508-ae7ce93caa1d" targetNamespace="http://schemas.microsoft.com/office/2006/metadata/properties" ma:root="true" ma:fieldsID="8182cfe6dc48801470c189a7a7f3b1f9" ns3:_="" ns4:_="">
    <xsd:import namespace="e3417686-cd11-4650-9caf-59e27225aa1d"/>
    <xsd:import namespace="bb5408ac-02bc-4e01-8508-ae7ce93ca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7686-cd11-4650-9caf-59e27225a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08ac-02bc-4e01-8508-ae7ce93caa1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417686-cd11-4650-9caf-59e27225aa1d" xsi:nil="true"/>
  </documentManagement>
</p:properties>
</file>

<file path=customXml/itemProps1.xml><?xml version="1.0" encoding="utf-8"?>
<ds:datastoreItem xmlns:ds="http://schemas.openxmlformats.org/officeDocument/2006/customXml" ds:itemID="{B6382EC2-419C-435F-B21D-7183A2DF2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17686-cd11-4650-9caf-59e27225aa1d"/>
    <ds:schemaRef ds:uri="bb5408ac-02bc-4e01-8508-ae7ce93ca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25DD9-24CF-4A9D-98F7-6BE70320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63D36-B711-49DD-AD1E-6BD31EE5B93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5408ac-02bc-4e01-8508-ae7ce93caa1d"/>
    <ds:schemaRef ds:uri="e3417686-cd11-4650-9caf-59e27225aa1d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Schenk</dc:creator>
  <cp:keywords/>
  <dc:description/>
  <cp:lastModifiedBy>Isabelle Schenk</cp:lastModifiedBy>
  <cp:revision>3</cp:revision>
  <dcterms:created xsi:type="dcterms:W3CDTF">2025-02-26T18:31:00Z</dcterms:created>
  <dcterms:modified xsi:type="dcterms:W3CDTF">2025-02-26T18:31:00Z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0x01010081BD299DA1C3334792D7A59EE36E0F8A</vt:lpwstr>
  </property>
</Properties>
</file>